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5" w:type="dxa"/>
        <w:tblCellSpacing w:w="15" w:type="dxa"/>
        <w:tblInd w:w="-465"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tblPr>
      <w:tblGrid>
        <w:gridCol w:w="10635"/>
      </w:tblGrid>
      <w:tr w:rsidR="00A947A5"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tcPr>
          <w:p w:rsidR="00A947A5" w:rsidRPr="004C232B" w:rsidRDefault="00A947A5" w:rsidP="00E808F3">
            <w:pPr>
              <w:rPr>
                <w:rFonts w:ascii="Arial Narrow" w:hAnsi="Arial Narrow"/>
                <w:b/>
              </w:rPr>
            </w:pPr>
            <w:r>
              <w:rPr>
                <w:rFonts w:ascii="Arial Narrow" w:hAnsi="Arial Narrow"/>
                <w:b/>
              </w:rPr>
              <w:t>Lesson Title: Tagging for TCAP-Potential and Kinetic Energy</w:t>
            </w:r>
          </w:p>
        </w:tc>
      </w:tr>
      <w:tr w:rsidR="00A947A5"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tcPr>
          <w:p w:rsidR="00A947A5" w:rsidRPr="004C232B" w:rsidRDefault="00A947A5" w:rsidP="00E808F3">
            <w:pPr>
              <w:rPr>
                <w:rFonts w:ascii="Arial Narrow" w:hAnsi="Arial Narrow"/>
                <w:b/>
              </w:rPr>
            </w:pPr>
            <w:r w:rsidRPr="004C232B">
              <w:rPr>
                <w:rFonts w:ascii="Arial Narrow" w:hAnsi="Arial Narrow"/>
                <w:b/>
              </w:rPr>
              <w:t>Subject area / course</w:t>
            </w:r>
            <w:r>
              <w:rPr>
                <w:rFonts w:ascii="Arial Narrow" w:hAnsi="Arial Narrow"/>
                <w:b/>
              </w:rPr>
              <w:t xml:space="preserve"> / g</w:t>
            </w:r>
            <w:r w:rsidRPr="004C232B">
              <w:rPr>
                <w:rFonts w:ascii="Arial Narrow" w:hAnsi="Arial Narrow"/>
                <w:b/>
              </w:rPr>
              <w:t>rade level</w:t>
            </w:r>
            <w:r>
              <w:rPr>
                <w:rFonts w:ascii="Arial Narrow" w:hAnsi="Arial Narrow"/>
                <w:b/>
              </w:rPr>
              <w:t>: 5</w:t>
            </w:r>
            <w:r w:rsidRPr="006E36D8">
              <w:rPr>
                <w:rFonts w:ascii="Arial Narrow" w:hAnsi="Arial Narrow"/>
                <w:b/>
                <w:vertAlign w:val="superscript"/>
              </w:rPr>
              <w:t>th</w:t>
            </w:r>
            <w:r>
              <w:rPr>
                <w:rFonts w:ascii="Arial Narrow" w:hAnsi="Arial Narrow"/>
                <w:b/>
              </w:rPr>
              <w:t xml:space="preserve"> grade Science and Language</w:t>
            </w:r>
          </w:p>
        </w:tc>
      </w:tr>
      <w:tr w:rsidR="00A947A5" w:rsidRPr="004C232B" w:rsidTr="001D7AD0">
        <w:trPr>
          <w:trHeight w:val="135"/>
          <w:tblCellSpacing w:w="15" w:type="dxa"/>
        </w:trPr>
        <w:tc>
          <w:tcPr>
            <w:tcW w:w="10575" w:type="dxa"/>
            <w:tcBorders>
              <w:top w:val="outset" w:sz="6" w:space="0" w:color="auto"/>
              <w:left w:val="outset" w:sz="6" w:space="0" w:color="auto"/>
              <w:bottom w:val="outset" w:sz="6" w:space="0" w:color="auto"/>
              <w:right w:val="outset" w:sz="6" w:space="0" w:color="auto"/>
            </w:tcBorders>
          </w:tcPr>
          <w:p w:rsidR="00A947A5" w:rsidRDefault="00A947A5" w:rsidP="00E808F3">
            <w:pPr>
              <w:rPr>
                <w:rFonts w:ascii="Arial Narrow" w:hAnsi="Arial Narrow"/>
                <w:b/>
              </w:rPr>
            </w:pPr>
            <w:r>
              <w:rPr>
                <w:rFonts w:ascii="Arial Narrow" w:hAnsi="Arial Narrow"/>
                <w:b/>
              </w:rPr>
              <w:t xml:space="preserve">Introduction: </w:t>
            </w:r>
          </w:p>
          <w:p w:rsidR="00A947A5" w:rsidRDefault="00A947A5" w:rsidP="00E808F3">
            <w:pPr>
              <w:rPr>
                <w:rFonts w:ascii="Arial Narrow" w:hAnsi="Arial Narrow"/>
                <w:b/>
              </w:rPr>
            </w:pPr>
            <w:r>
              <w:rPr>
                <w:rFonts w:ascii="Arial Narrow" w:hAnsi="Arial Narrow"/>
                <w:b/>
              </w:rPr>
              <w:t xml:space="preserve">  Brain Pop Videos </w:t>
            </w:r>
          </w:p>
          <w:p w:rsidR="00A947A5" w:rsidRDefault="00A947A5" w:rsidP="00E808F3">
            <w:pPr>
              <w:rPr>
                <w:rFonts w:ascii="Arial Narrow" w:hAnsi="Arial Narrow"/>
                <w:b/>
              </w:rPr>
            </w:pPr>
            <w:r>
              <w:rPr>
                <w:rFonts w:ascii="Arial Narrow" w:hAnsi="Arial Narrow"/>
                <w:b/>
              </w:rPr>
              <w:t>1. Potential and Kinetic Energy</w:t>
            </w:r>
          </w:p>
          <w:p w:rsidR="00A947A5" w:rsidRDefault="00A947A5" w:rsidP="00E808F3">
            <w:pPr>
              <w:rPr>
                <w:rFonts w:ascii="Arial Narrow" w:hAnsi="Arial Narrow"/>
                <w:b/>
              </w:rPr>
            </w:pPr>
            <w:r>
              <w:rPr>
                <w:rFonts w:ascii="Arial Narrow" w:hAnsi="Arial Narrow"/>
                <w:b/>
              </w:rPr>
              <w:t>2. Potential Energy</w:t>
            </w:r>
          </w:p>
          <w:p w:rsidR="00A947A5" w:rsidRPr="004C232B" w:rsidRDefault="00A947A5" w:rsidP="00E808F3">
            <w:pPr>
              <w:rPr>
                <w:rFonts w:ascii="Arial Narrow" w:hAnsi="Arial Narrow"/>
                <w:b/>
              </w:rPr>
            </w:pPr>
            <w:r>
              <w:rPr>
                <w:rFonts w:ascii="Arial Narrow" w:hAnsi="Arial Narrow"/>
                <w:b/>
              </w:rPr>
              <w:t>3. Kinetic Energy</w:t>
            </w:r>
          </w:p>
        </w:tc>
      </w:tr>
      <w:tr w:rsidR="00A947A5" w:rsidRPr="004C232B" w:rsidTr="001D7AD0">
        <w:trPr>
          <w:trHeight w:val="172"/>
          <w:tblCellSpacing w:w="15" w:type="dxa"/>
        </w:trPr>
        <w:tc>
          <w:tcPr>
            <w:tcW w:w="10575" w:type="dxa"/>
            <w:tcBorders>
              <w:top w:val="outset" w:sz="6" w:space="0" w:color="auto"/>
              <w:left w:val="outset" w:sz="6" w:space="0" w:color="auto"/>
              <w:bottom w:val="outset" w:sz="6" w:space="0" w:color="auto"/>
              <w:right w:val="outset" w:sz="6" w:space="0" w:color="auto"/>
            </w:tcBorders>
          </w:tcPr>
          <w:p w:rsidR="00A947A5" w:rsidRPr="004C232B" w:rsidRDefault="00A947A5" w:rsidP="00E808F3">
            <w:pPr>
              <w:rPr>
                <w:rFonts w:ascii="Arial Narrow" w:hAnsi="Arial Narrow"/>
                <w:b/>
              </w:rPr>
            </w:pPr>
            <w:r>
              <w:rPr>
                <w:rFonts w:ascii="Arial Narrow" w:hAnsi="Arial Narrow"/>
                <w:b/>
              </w:rPr>
              <w:t>Lesson Length: 4 hours</w:t>
            </w:r>
          </w:p>
        </w:tc>
      </w:tr>
      <w:tr w:rsidR="00A947A5"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A947A5" w:rsidRPr="006E36D8" w:rsidRDefault="00A947A5" w:rsidP="00E808F3">
            <w:pPr>
              <w:rPr>
                <w:rFonts w:ascii="Arial" w:hAnsi="Arial" w:cs="Arial"/>
              </w:rPr>
            </w:pPr>
            <w:r>
              <w:rPr>
                <w:rFonts w:ascii="Arial Narrow" w:hAnsi="Arial Narrow"/>
                <w:b/>
              </w:rPr>
              <w:t xml:space="preserve">Materials: </w:t>
            </w:r>
            <w:r w:rsidRPr="006E36D8">
              <w:rPr>
                <w:rFonts w:ascii="Arial Narrow" w:hAnsi="Arial Narrow"/>
                <w:sz w:val="22"/>
                <w:szCs w:val="22"/>
              </w:rPr>
              <w:t>Chart paper</w:t>
            </w:r>
            <w:r>
              <w:rPr>
                <w:rFonts w:ascii="Arial Narrow" w:hAnsi="Arial Narrow"/>
                <w:sz w:val="22"/>
                <w:szCs w:val="22"/>
              </w:rPr>
              <w:t xml:space="preserve"> or Butcher paper, pencils, pens, markers, rulers, highlighters, TCAP Coach book pgs.101-109, videos, Flip cameras</w:t>
            </w:r>
          </w:p>
          <w:p w:rsidR="00A947A5" w:rsidRPr="004C232B" w:rsidRDefault="00A947A5" w:rsidP="00E808F3">
            <w:pPr>
              <w:rPr>
                <w:rFonts w:ascii="Arial Narrow" w:hAnsi="Arial Narrow"/>
                <w:b/>
              </w:rPr>
            </w:pPr>
          </w:p>
        </w:tc>
      </w:tr>
      <w:tr w:rsidR="00A947A5" w:rsidRPr="004C232B" w:rsidTr="001D7AD0">
        <w:trPr>
          <w:trHeight w:val="413"/>
          <w:tblCellSpacing w:w="15" w:type="dxa"/>
        </w:trPr>
        <w:tc>
          <w:tcPr>
            <w:tcW w:w="10575" w:type="dxa"/>
            <w:tcBorders>
              <w:top w:val="outset" w:sz="6" w:space="0" w:color="auto"/>
              <w:left w:val="outset" w:sz="6" w:space="0" w:color="auto"/>
              <w:bottom w:val="outset" w:sz="6" w:space="0" w:color="auto"/>
              <w:right w:val="outset" w:sz="6" w:space="0" w:color="auto"/>
            </w:tcBorders>
          </w:tcPr>
          <w:p w:rsidR="00A947A5" w:rsidRDefault="00A947A5" w:rsidP="00E808F3">
            <w:pPr>
              <w:rPr>
                <w:rFonts w:ascii="Arial Narrow" w:hAnsi="Arial Narrow"/>
                <w:b/>
              </w:rPr>
            </w:pPr>
            <w:r>
              <w:rPr>
                <w:rFonts w:ascii="Arial Narrow" w:hAnsi="Arial Narrow"/>
                <w:b/>
              </w:rPr>
              <w:t xml:space="preserve">Lesson Overview: </w:t>
            </w:r>
          </w:p>
          <w:p w:rsidR="00A947A5" w:rsidRPr="001C0D57" w:rsidRDefault="00A947A5" w:rsidP="001C0D57">
            <w:pPr>
              <w:rPr>
                <w:rFonts w:ascii="Arial Narrow" w:hAnsi="Arial Narrow" w:cs="Arial"/>
              </w:rPr>
            </w:pPr>
            <w:r w:rsidRPr="001C0D57">
              <w:rPr>
                <w:rFonts w:ascii="Arial Narrow" w:hAnsi="Arial Narrow" w:cs="Arial"/>
              </w:rPr>
              <w:t>This lesson focuses on Kinetic and Potential Energy. The students will also have the opportunity to experience kinetic and potential energy in the real world using the Flip Video Camera, and allow them to relate their new science knowledge to their life. The students will be shown several multi-media presentations to reinforce the science content. Journaling about observations will allow the students to keep a record of the information they are being presented, and observing throughout the lesson.</w:t>
            </w:r>
          </w:p>
          <w:p w:rsidR="00A947A5" w:rsidRDefault="00A947A5" w:rsidP="00E808F3">
            <w:pPr>
              <w:rPr>
                <w:rFonts w:ascii="Arial Narrow" w:hAnsi="Arial Narrow"/>
                <w:b/>
              </w:rPr>
            </w:pPr>
          </w:p>
          <w:p w:rsidR="00A947A5" w:rsidRPr="004C232B" w:rsidRDefault="00A947A5" w:rsidP="00E808F3">
            <w:pPr>
              <w:rPr>
                <w:rFonts w:ascii="Arial Narrow" w:hAnsi="Arial Narrow"/>
                <w:b/>
              </w:rPr>
            </w:pPr>
          </w:p>
        </w:tc>
      </w:tr>
      <w:tr w:rsidR="00A947A5" w:rsidRPr="004C232B" w:rsidTr="001D7AD0">
        <w:trPr>
          <w:trHeight w:val="412"/>
          <w:tblCellSpacing w:w="15" w:type="dxa"/>
        </w:trPr>
        <w:tc>
          <w:tcPr>
            <w:tcW w:w="10575" w:type="dxa"/>
            <w:tcBorders>
              <w:top w:val="outset" w:sz="6" w:space="0" w:color="auto"/>
              <w:left w:val="outset" w:sz="6" w:space="0" w:color="auto"/>
              <w:bottom w:val="outset" w:sz="6" w:space="0" w:color="auto"/>
              <w:right w:val="outset" w:sz="6" w:space="0" w:color="auto"/>
            </w:tcBorders>
          </w:tcPr>
          <w:p w:rsidR="00A947A5" w:rsidRDefault="00A947A5" w:rsidP="001D7AD0">
            <w:pPr>
              <w:rPr>
                <w:rFonts w:ascii="Arial Narrow" w:hAnsi="Arial Narrow"/>
                <w:b/>
              </w:rPr>
            </w:pPr>
            <w:r>
              <w:rPr>
                <w:rFonts w:ascii="Arial Narrow" w:hAnsi="Arial Narrow"/>
                <w:b/>
              </w:rPr>
              <w:t>Tennessee Standards:</w:t>
            </w:r>
          </w:p>
          <w:p w:rsidR="00A947A5" w:rsidRDefault="00A947A5" w:rsidP="006E36D8">
            <w:pPr>
              <w:pStyle w:val="NormalWeb"/>
              <w:spacing w:before="0" w:beforeAutospacing="0" w:after="0" w:afterAutospacing="0"/>
              <w:rPr>
                <w:rFonts w:ascii="Arial Narrow" w:hAnsi="Arial Narrow"/>
                <w:b/>
              </w:rPr>
            </w:pPr>
            <w:r>
              <w:rPr>
                <w:rFonts w:ascii="Arial Narrow" w:hAnsi="Arial Narrow"/>
                <w:b/>
              </w:rPr>
              <w:t>Language Arts:</w:t>
            </w:r>
          </w:p>
          <w:p w:rsidR="00A947A5" w:rsidRPr="001C0D57" w:rsidRDefault="00A947A5" w:rsidP="006E36D8">
            <w:pPr>
              <w:pStyle w:val="NormalWeb"/>
              <w:spacing w:before="0" w:beforeAutospacing="0" w:after="0" w:afterAutospacing="0"/>
              <w:rPr>
                <w:rFonts w:ascii="Arial Narrow" w:hAnsi="Arial Narrow" w:cs="Arial"/>
                <w:b/>
              </w:rPr>
            </w:pPr>
            <w:r>
              <w:rPr>
                <w:rFonts w:ascii="Arial Narrow" w:hAnsi="Arial Narrow"/>
                <w:b/>
              </w:rPr>
              <w:t xml:space="preserve"> </w:t>
            </w:r>
            <w:r w:rsidRPr="006E36D8">
              <w:rPr>
                <w:rFonts w:ascii="Arial" w:hAnsi="Arial" w:cs="Arial"/>
                <w:sz w:val="22"/>
                <w:szCs w:val="22"/>
              </w:rPr>
              <w:t>1</w:t>
            </w:r>
            <w:r w:rsidRPr="001C0D57">
              <w:rPr>
                <w:rFonts w:ascii="Arial Narrow" w:hAnsi="Arial Narrow" w:cs="Arial"/>
                <w:sz w:val="22"/>
                <w:szCs w:val="22"/>
              </w:rPr>
              <w:t xml:space="preserve">. Demonstrate confidence and poise in various speaking situations </w:t>
            </w:r>
          </w:p>
          <w:p w:rsidR="00A947A5" w:rsidRPr="001C0D57" w:rsidRDefault="00A947A5" w:rsidP="006E36D8">
            <w:pPr>
              <w:rPr>
                <w:rFonts w:ascii="Arial Narrow" w:hAnsi="Arial Narrow" w:cs="Arial"/>
              </w:rPr>
            </w:pPr>
            <w:r w:rsidRPr="001C0D57">
              <w:rPr>
                <w:rFonts w:ascii="Arial Narrow" w:hAnsi="Arial Narrow" w:cs="Arial"/>
                <w:sz w:val="22"/>
                <w:szCs w:val="22"/>
              </w:rPr>
              <w:t xml:space="preserve"> 2. Demonstrate critical listening skills essential for comprehension and evaluation </w:t>
            </w:r>
          </w:p>
          <w:p w:rsidR="00A947A5" w:rsidRPr="001C0D57" w:rsidRDefault="00A947A5" w:rsidP="006E36D8">
            <w:pPr>
              <w:rPr>
                <w:rFonts w:ascii="Arial Narrow" w:hAnsi="Arial Narrow" w:cs="Arial"/>
              </w:rPr>
            </w:pPr>
            <w:r w:rsidRPr="001C0D57">
              <w:rPr>
                <w:rFonts w:ascii="Arial Narrow" w:hAnsi="Arial Narrow" w:cs="Arial"/>
                <w:sz w:val="22"/>
                <w:szCs w:val="22"/>
              </w:rPr>
              <w:t xml:space="preserve"> 3. Engage in problem solving through group discussions </w:t>
            </w:r>
          </w:p>
          <w:p w:rsidR="00A947A5" w:rsidRPr="001C0D57" w:rsidRDefault="00A947A5" w:rsidP="006E36D8">
            <w:pPr>
              <w:rPr>
                <w:rFonts w:ascii="Arial Narrow" w:hAnsi="Arial Narrow" w:cs="Arial"/>
              </w:rPr>
            </w:pPr>
            <w:r w:rsidRPr="001C0D57">
              <w:rPr>
                <w:rFonts w:ascii="Arial Narrow" w:hAnsi="Arial Narrow" w:cs="Arial"/>
                <w:sz w:val="22"/>
                <w:szCs w:val="22"/>
              </w:rPr>
              <w:t xml:space="preserve"> 4. Present and support ideas/opinions in group discussions </w:t>
            </w:r>
          </w:p>
          <w:p w:rsidR="00A947A5" w:rsidRPr="001C0D57" w:rsidRDefault="00A947A5" w:rsidP="006E36D8">
            <w:pPr>
              <w:rPr>
                <w:rFonts w:ascii="Arial Narrow" w:hAnsi="Arial Narrow" w:cs="Arial"/>
              </w:rPr>
            </w:pPr>
            <w:r w:rsidRPr="001C0D57">
              <w:rPr>
                <w:rFonts w:ascii="Arial Narrow" w:hAnsi="Arial Narrow" w:cs="Arial"/>
                <w:sz w:val="22"/>
                <w:szCs w:val="22"/>
              </w:rPr>
              <w:t xml:space="preserve"> 5. Demonstrate appropriate language structure, tone and voice control in oral communication</w:t>
            </w:r>
          </w:p>
          <w:p w:rsidR="00A947A5" w:rsidRPr="001C0D57" w:rsidRDefault="00A947A5" w:rsidP="006E36D8">
            <w:pPr>
              <w:rPr>
                <w:rFonts w:ascii="Arial Narrow" w:hAnsi="Arial Narrow"/>
                <w:b/>
              </w:rPr>
            </w:pPr>
            <w:r w:rsidRPr="001C0D57">
              <w:rPr>
                <w:rFonts w:ascii="Arial Narrow" w:hAnsi="Arial Narrow"/>
                <w:b/>
                <w:sz w:val="22"/>
                <w:szCs w:val="22"/>
              </w:rPr>
              <w:t>Science:</w:t>
            </w:r>
          </w:p>
          <w:p w:rsidR="00A947A5" w:rsidRPr="001C0D57" w:rsidRDefault="00A947A5" w:rsidP="006E36D8">
            <w:pPr>
              <w:rPr>
                <w:rFonts w:ascii="Arial Narrow" w:hAnsi="Arial Narrow"/>
              </w:rPr>
            </w:pPr>
            <w:r>
              <w:rPr>
                <w:rFonts w:ascii="Trebuchet MS" w:hAnsi="Trebuchet MS"/>
                <w:sz w:val="22"/>
                <w:szCs w:val="22"/>
              </w:rPr>
              <w:t xml:space="preserve"> </w:t>
            </w:r>
            <w:r w:rsidRPr="001C0D57">
              <w:rPr>
                <w:rFonts w:ascii="Arial Narrow" w:hAnsi="Arial Narrow"/>
                <w:sz w:val="22"/>
                <w:szCs w:val="22"/>
              </w:rPr>
              <w:t>1. Differentiate between potential and kinetic energy.</w:t>
            </w:r>
          </w:p>
          <w:p w:rsidR="00A947A5" w:rsidRPr="001C0D57" w:rsidRDefault="00A947A5" w:rsidP="006E36D8">
            <w:pPr>
              <w:rPr>
                <w:rFonts w:ascii="Arial Narrow" w:hAnsi="Arial Narrow"/>
              </w:rPr>
            </w:pPr>
            <w:r w:rsidRPr="001C0D57">
              <w:rPr>
                <w:rFonts w:ascii="Arial Narrow" w:hAnsi="Arial Narrow"/>
                <w:sz w:val="22"/>
                <w:szCs w:val="22"/>
              </w:rPr>
              <w:t xml:space="preserve"> 2. Use data from an investigation to determine the method by which heat energy is transferred from one  </w:t>
            </w:r>
          </w:p>
          <w:p w:rsidR="00A947A5" w:rsidRPr="001C0D57" w:rsidRDefault="00A947A5" w:rsidP="006E36D8">
            <w:pPr>
              <w:rPr>
                <w:rFonts w:ascii="Arial Narrow" w:hAnsi="Arial Narrow"/>
              </w:rPr>
            </w:pPr>
            <w:r w:rsidRPr="001C0D57">
              <w:rPr>
                <w:rFonts w:ascii="Arial Narrow" w:hAnsi="Arial Narrow"/>
                <w:sz w:val="22"/>
                <w:szCs w:val="22"/>
              </w:rPr>
              <w:t xml:space="preserve">     </w:t>
            </w:r>
            <w:proofErr w:type="gramStart"/>
            <w:r w:rsidRPr="001C0D57">
              <w:rPr>
                <w:rFonts w:ascii="Arial Narrow" w:hAnsi="Arial Narrow"/>
                <w:sz w:val="22"/>
                <w:szCs w:val="22"/>
              </w:rPr>
              <w:t>object</w:t>
            </w:r>
            <w:proofErr w:type="gramEnd"/>
            <w:r w:rsidRPr="001C0D57">
              <w:rPr>
                <w:rFonts w:ascii="Arial Narrow" w:hAnsi="Arial Narrow"/>
                <w:sz w:val="22"/>
                <w:szCs w:val="22"/>
              </w:rPr>
              <w:t xml:space="preserve"> to another.</w:t>
            </w:r>
          </w:p>
          <w:p w:rsidR="00A947A5" w:rsidRPr="001C0D57" w:rsidRDefault="00A947A5" w:rsidP="006E36D8">
            <w:pPr>
              <w:rPr>
                <w:rFonts w:ascii="Arial Narrow" w:hAnsi="Arial Narrow"/>
              </w:rPr>
            </w:pPr>
            <w:r w:rsidRPr="001C0D57">
              <w:rPr>
                <w:rFonts w:ascii="Arial Narrow" w:hAnsi="Arial Narrow"/>
                <w:sz w:val="22"/>
                <w:szCs w:val="22"/>
              </w:rPr>
              <w:t xml:space="preserve"> 3. Organize data into appropriate tables, graphs, drawings, or diagrams.</w:t>
            </w:r>
          </w:p>
          <w:p w:rsidR="00A947A5" w:rsidRPr="00FF24A4" w:rsidRDefault="00A947A5" w:rsidP="006E36D8">
            <w:pPr>
              <w:rPr>
                <w:rFonts w:ascii="Arial Narrow" w:hAnsi="Arial Narrow"/>
              </w:rPr>
            </w:pPr>
            <w:r w:rsidRPr="001C0D57">
              <w:rPr>
                <w:rFonts w:ascii="Arial Narrow" w:hAnsi="Arial Narrow"/>
                <w:sz w:val="22"/>
                <w:szCs w:val="22"/>
              </w:rPr>
              <w:t xml:space="preserve"> 4. Design an experiment to illustrate the difference between potential and kinetic energy.</w:t>
            </w:r>
          </w:p>
        </w:tc>
      </w:tr>
      <w:tr w:rsidR="00A947A5"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A947A5" w:rsidRDefault="00A947A5" w:rsidP="00E808F3">
            <w:pPr>
              <w:rPr>
                <w:rFonts w:ascii="Arial Narrow" w:hAnsi="Arial Narrow"/>
                <w:b/>
              </w:rPr>
            </w:pPr>
            <w:r w:rsidRPr="004C232B">
              <w:rPr>
                <w:rFonts w:ascii="Arial Narrow" w:hAnsi="Arial Narrow"/>
                <w:b/>
              </w:rPr>
              <w:t>Lesson objective(s)</w:t>
            </w:r>
            <w:r>
              <w:rPr>
                <w:rFonts w:ascii="Arial Narrow" w:hAnsi="Arial Narrow"/>
                <w:b/>
              </w:rPr>
              <w:t>:</w:t>
            </w:r>
          </w:p>
          <w:p w:rsidR="00A947A5" w:rsidRDefault="00A947A5" w:rsidP="00E808F3">
            <w:pPr>
              <w:rPr>
                <w:rFonts w:ascii="Arial Narrow" w:hAnsi="Arial Narrow"/>
                <w:b/>
              </w:rPr>
            </w:pPr>
          </w:p>
          <w:p w:rsidR="00A947A5" w:rsidRPr="001C0D57" w:rsidRDefault="00A947A5" w:rsidP="001C0D57">
            <w:pPr>
              <w:rPr>
                <w:rFonts w:ascii="Arial Narrow" w:hAnsi="Arial Narrow" w:cs="Arial"/>
              </w:rPr>
            </w:pPr>
            <w:r w:rsidRPr="001C0D57">
              <w:rPr>
                <w:rFonts w:ascii="Arial Narrow" w:hAnsi="Arial Narrow" w:cs="Arial"/>
                <w:sz w:val="22"/>
                <w:szCs w:val="22"/>
              </w:rPr>
              <w:t>Identify when an objects potential and kinetic energy are increasing and decreasing.</w:t>
            </w:r>
          </w:p>
          <w:p w:rsidR="00A947A5" w:rsidRPr="001C0D57" w:rsidRDefault="00A947A5" w:rsidP="001C0D57">
            <w:pPr>
              <w:rPr>
                <w:rFonts w:ascii="Arial Narrow" w:hAnsi="Arial Narrow" w:cs="Arial"/>
              </w:rPr>
            </w:pPr>
            <w:r w:rsidRPr="001C0D57">
              <w:rPr>
                <w:rFonts w:ascii="Arial Narrow" w:hAnsi="Arial Narrow" w:cs="Arial"/>
                <w:sz w:val="22"/>
                <w:szCs w:val="22"/>
              </w:rPr>
              <w:t>Explain the relationship between the amount of potential and kinetic energy in real life situations.</w:t>
            </w:r>
          </w:p>
          <w:p w:rsidR="00A947A5" w:rsidRPr="001C0D57" w:rsidRDefault="00A947A5" w:rsidP="001C0D57">
            <w:pPr>
              <w:rPr>
                <w:rFonts w:ascii="Arial Narrow" w:hAnsi="Arial Narrow" w:cs="Arial"/>
              </w:rPr>
            </w:pPr>
            <w:r w:rsidRPr="001C0D57">
              <w:rPr>
                <w:rFonts w:ascii="Arial Narrow" w:hAnsi="Arial Narrow" w:cs="Arial"/>
                <w:sz w:val="22"/>
                <w:szCs w:val="22"/>
              </w:rPr>
              <w:t xml:space="preserve">Describe a real life situation and explain how potential and kinetic energy are involved. </w:t>
            </w:r>
          </w:p>
          <w:p w:rsidR="00A947A5" w:rsidRPr="001C0D57" w:rsidRDefault="00A947A5" w:rsidP="00E808F3">
            <w:pPr>
              <w:rPr>
                <w:rFonts w:ascii="Arial Narrow" w:hAnsi="Arial Narrow"/>
                <w:b/>
              </w:rPr>
            </w:pPr>
          </w:p>
          <w:p w:rsidR="00A947A5" w:rsidRPr="004C232B" w:rsidRDefault="00A947A5" w:rsidP="00E808F3">
            <w:pPr>
              <w:rPr>
                <w:rFonts w:ascii="Arial Narrow" w:hAnsi="Arial Narrow"/>
                <w:b/>
              </w:rPr>
            </w:pPr>
          </w:p>
        </w:tc>
      </w:tr>
      <w:tr w:rsidR="00A947A5"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A947A5" w:rsidRDefault="00A947A5" w:rsidP="00E808F3">
            <w:pPr>
              <w:rPr>
                <w:rFonts w:ascii="Arial Narrow" w:hAnsi="Arial Narrow"/>
                <w:b/>
              </w:rPr>
            </w:pPr>
            <w:r w:rsidRPr="004C232B">
              <w:rPr>
                <w:rFonts w:ascii="Arial Narrow" w:hAnsi="Arial Narrow"/>
                <w:b/>
              </w:rPr>
              <w:t>ENGAGEMENT</w:t>
            </w:r>
            <w:r>
              <w:rPr>
                <w:rFonts w:ascii="Arial Narrow" w:hAnsi="Arial Narrow"/>
                <w:b/>
              </w:rPr>
              <w:t>:</w:t>
            </w:r>
          </w:p>
          <w:p w:rsidR="00A947A5" w:rsidRPr="001C0D57" w:rsidRDefault="00A947A5" w:rsidP="00E808F3">
            <w:pPr>
              <w:rPr>
                <w:rFonts w:ascii="Arial Narrow" w:hAnsi="Arial Narrow"/>
                <w:b/>
              </w:rPr>
            </w:pPr>
            <w:r w:rsidRPr="001C0D57">
              <w:rPr>
                <w:rFonts w:ascii="Arial Narrow" w:hAnsi="Arial Narrow" w:cs="Arial"/>
                <w:sz w:val="22"/>
                <w:szCs w:val="22"/>
              </w:rPr>
              <w:t>The v</w:t>
            </w:r>
            <w:r>
              <w:rPr>
                <w:rFonts w:ascii="Arial Narrow" w:hAnsi="Arial Narrow" w:cs="Arial"/>
                <w:sz w:val="22"/>
                <w:szCs w:val="22"/>
              </w:rPr>
              <w:t>ideo</w:t>
            </w:r>
            <w:r w:rsidRPr="001C0D57">
              <w:rPr>
                <w:rFonts w:ascii="Arial Narrow" w:hAnsi="Arial Narrow" w:cs="Arial"/>
                <w:sz w:val="22"/>
                <w:szCs w:val="22"/>
              </w:rPr>
              <w:t xml:space="preserve"> of the Roller Coaster will create an eagerness and excitement for learning</w:t>
            </w:r>
            <w:r w:rsidRPr="001C0D57">
              <w:rPr>
                <w:rFonts w:ascii="Arial Narrow" w:hAnsi="Arial Narrow" w:cs="Arial"/>
                <w:b/>
                <w:sz w:val="22"/>
                <w:szCs w:val="22"/>
              </w:rPr>
              <w:t xml:space="preserve">. Be sure to MUTE the video, and stop it after the roller coaster ride is over. </w:t>
            </w:r>
            <w:r w:rsidRPr="001C0D57">
              <w:rPr>
                <w:rFonts w:ascii="Arial Narrow" w:hAnsi="Arial Narrow" w:cs="Arial"/>
                <w:sz w:val="22"/>
                <w:szCs w:val="22"/>
              </w:rPr>
              <w:t>The students will watch the roller coaster video on QuickTime.  After the video, the students will then create a journal entry about what they observed.</w:t>
            </w:r>
          </w:p>
          <w:p w:rsidR="00A947A5" w:rsidRDefault="00A947A5" w:rsidP="001C0D57">
            <w:pPr>
              <w:pStyle w:val="BodyText"/>
              <w:spacing w:line="240" w:lineRule="auto"/>
              <w:ind w:left="360"/>
              <w:rPr>
                <w:rFonts w:ascii="Arial Narrow" w:hAnsi="Arial Narrow"/>
                <w:b/>
              </w:rPr>
            </w:pPr>
          </w:p>
        </w:tc>
      </w:tr>
      <w:tr w:rsidR="00A947A5"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A947A5" w:rsidRDefault="00A947A5" w:rsidP="00E808F3">
            <w:pPr>
              <w:rPr>
                <w:rFonts w:ascii="Arial Narrow" w:hAnsi="Arial Narrow"/>
                <w:b/>
              </w:rPr>
            </w:pPr>
          </w:p>
          <w:p w:rsidR="00A947A5" w:rsidRDefault="00A947A5" w:rsidP="00E808F3">
            <w:pPr>
              <w:rPr>
                <w:rFonts w:ascii="Arial Narrow" w:hAnsi="Arial Narrow"/>
                <w:b/>
              </w:rPr>
            </w:pPr>
            <w:r w:rsidRPr="004C232B">
              <w:rPr>
                <w:rFonts w:ascii="Arial Narrow" w:hAnsi="Arial Narrow"/>
                <w:b/>
              </w:rPr>
              <w:t>EXPLORATION</w:t>
            </w:r>
            <w:r>
              <w:rPr>
                <w:rFonts w:ascii="Arial Narrow" w:hAnsi="Arial Narrow"/>
                <w:b/>
              </w:rPr>
              <w:t>: Visual Imagery, Venn Diagram, and Knowledge Rating.</w:t>
            </w:r>
          </w:p>
          <w:p w:rsidR="00A947A5" w:rsidRPr="006E36D8" w:rsidRDefault="00A947A5" w:rsidP="00E808F3">
            <w:pPr>
              <w:rPr>
                <w:rFonts w:ascii="Arial Narrow" w:hAnsi="Arial Narrow"/>
              </w:rPr>
            </w:pPr>
            <w:r w:rsidRPr="001C0D57">
              <w:rPr>
                <w:rFonts w:ascii="Arial Narrow" w:hAnsi="Arial Narrow"/>
              </w:rPr>
              <w:t>TSW will display their knowledge of potential and kinetic on their group’s graffiti board. The students will not be allowed to use their books as a guide. The graffiti boards will prompt students to: select the best means to share their ideas and</w:t>
            </w:r>
            <w:r>
              <w:rPr>
                <w:rFonts w:ascii="Arial Narrow" w:hAnsi="Arial Narrow"/>
              </w:rPr>
              <w:t xml:space="preserve"> thoughts, build upon other students’ ideas or thoughts, use think time before recording their ideas, be creative in their responses, and record their prior knowledge before reading/writing a text.</w:t>
            </w:r>
          </w:p>
          <w:p w:rsidR="00A947A5" w:rsidRDefault="00A947A5" w:rsidP="00E808F3">
            <w:pPr>
              <w:pStyle w:val="BodyText"/>
              <w:spacing w:line="240" w:lineRule="auto"/>
              <w:rPr>
                <w:rFonts w:ascii="Arial Narrow" w:hAnsi="Arial Narrow"/>
                <w:sz w:val="18"/>
                <w:szCs w:val="18"/>
              </w:rPr>
            </w:pPr>
          </w:p>
          <w:p w:rsidR="00A947A5" w:rsidRPr="00343BD3" w:rsidRDefault="00A947A5" w:rsidP="00E808F3">
            <w:pPr>
              <w:pStyle w:val="BodyText"/>
              <w:spacing w:line="240" w:lineRule="auto"/>
              <w:rPr>
                <w:rFonts w:ascii="Arial Narrow" w:hAnsi="Arial Narrow"/>
                <w:sz w:val="18"/>
                <w:szCs w:val="18"/>
              </w:rPr>
            </w:pPr>
          </w:p>
        </w:tc>
      </w:tr>
      <w:tr w:rsidR="00A947A5"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A947A5" w:rsidRPr="004C232B" w:rsidRDefault="00A947A5" w:rsidP="00E808F3">
            <w:pPr>
              <w:rPr>
                <w:rFonts w:ascii="Arial Narrow" w:hAnsi="Arial Narrow"/>
                <w:b/>
              </w:rPr>
            </w:pPr>
            <w:r w:rsidRPr="004C232B">
              <w:rPr>
                <w:rFonts w:ascii="Arial Narrow" w:hAnsi="Arial Narrow"/>
                <w:b/>
              </w:rPr>
              <w:t>EXPLANATION</w:t>
            </w:r>
          </w:p>
          <w:p w:rsidR="00A947A5" w:rsidRPr="006E36D8" w:rsidRDefault="00A947A5" w:rsidP="00E808F3">
            <w:pPr>
              <w:rPr>
                <w:rFonts w:ascii="Arial" w:hAnsi="Arial" w:cs="Arial"/>
              </w:rPr>
            </w:pPr>
            <w:r w:rsidRPr="006E36D8">
              <w:rPr>
                <w:rFonts w:ascii="Arial" w:hAnsi="Arial" w:cs="Arial"/>
                <w:sz w:val="22"/>
                <w:szCs w:val="22"/>
              </w:rPr>
              <w:t>Think-Pair Share, Text Connections</w:t>
            </w:r>
          </w:p>
          <w:p w:rsidR="00A947A5" w:rsidRDefault="00A947A5" w:rsidP="00E808F3">
            <w:pPr>
              <w:rPr>
                <w:rFonts w:ascii="Arial Narrow" w:hAnsi="Arial Narrow"/>
                <w:b/>
              </w:rPr>
            </w:pPr>
          </w:p>
        </w:tc>
      </w:tr>
      <w:tr w:rsidR="00A947A5"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A947A5" w:rsidRPr="004C232B" w:rsidRDefault="00A947A5" w:rsidP="00E808F3">
            <w:pPr>
              <w:rPr>
                <w:rFonts w:ascii="Arial Narrow" w:hAnsi="Arial Narrow"/>
                <w:b/>
              </w:rPr>
            </w:pPr>
            <w:r w:rsidRPr="004C232B">
              <w:rPr>
                <w:rFonts w:ascii="Arial Narrow" w:hAnsi="Arial Narrow"/>
                <w:b/>
              </w:rPr>
              <w:t>ELABORATION</w:t>
            </w:r>
          </w:p>
          <w:p w:rsidR="00A947A5" w:rsidRDefault="00A947A5" w:rsidP="00E808F3">
            <w:pPr>
              <w:rPr>
                <w:rFonts w:ascii="Arial Narrow" w:hAnsi="Arial Narrow"/>
                <w:b/>
              </w:rPr>
            </w:pPr>
            <w:r>
              <w:rPr>
                <w:rFonts w:ascii="Arial Narrow" w:hAnsi="Arial Narrow"/>
                <w:b/>
              </w:rPr>
              <w:t>Discussion Web</w:t>
            </w:r>
          </w:p>
          <w:p w:rsidR="00A947A5" w:rsidRDefault="00A947A5" w:rsidP="00E808F3">
            <w:pPr>
              <w:rPr>
                <w:rFonts w:ascii="Arial Narrow" w:hAnsi="Arial Narrow"/>
                <w:b/>
              </w:rPr>
            </w:pPr>
          </w:p>
        </w:tc>
      </w:tr>
      <w:tr w:rsidR="00A947A5" w:rsidRPr="004C232B" w:rsidTr="001D7AD0">
        <w:trPr>
          <w:trHeight w:val="343"/>
          <w:tblCellSpacing w:w="15" w:type="dxa"/>
        </w:trPr>
        <w:tc>
          <w:tcPr>
            <w:tcW w:w="10575" w:type="dxa"/>
            <w:tcBorders>
              <w:top w:val="outset" w:sz="6" w:space="0" w:color="auto"/>
              <w:left w:val="outset" w:sz="6" w:space="0" w:color="auto"/>
              <w:bottom w:val="outset" w:sz="6" w:space="0" w:color="auto"/>
              <w:right w:val="outset" w:sz="6" w:space="0" w:color="auto"/>
            </w:tcBorders>
          </w:tcPr>
          <w:p w:rsidR="00A947A5" w:rsidRDefault="00A947A5" w:rsidP="00E808F3">
            <w:pPr>
              <w:rPr>
                <w:rFonts w:ascii="Arial Narrow" w:hAnsi="Arial Narrow"/>
                <w:b/>
              </w:rPr>
            </w:pPr>
          </w:p>
          <w:p w:rsidR="00A947A5" w:rsidRDefault="00A947A5" w:rsidP="00E808F3">
            <w:pPr>
              <w:rPr>
                <w:rFonts w:ascii="Arial Narrow" w:hAnsi="Arial Narrow"/>
                <w:b/>
              </w:rPr>
            </w:pPr>
            <w:r w:rsidRPr="004C232B">
              <w:rPr>
                <w:rFonts w:ascii="Arial Narrow" w:hAnsi="Arial Narrow"/>
                <w:b/>
              </w:rPr>
              <w:t>EVALUATION</w:t>
            </w:r>
            <w:r>
              <w:rPr>
                <w:rFonts w:ascii="Arial Narrow" w:hAnsi="Arial Narrow"/>
                <w:b/>
              </w:rPr>
              <w:t>: Graffiti Boards</w:t>
            </w:r>
          </w:p>
          <w:p w:rsidR="00A947A5" w:rsidRPr="006E36D8" w:rsidRDefault="00A947A5" w:rsidP="006E36D8">
            <w:pPr>
              <w:rPr>
                <w:rFonts w:ascii="Arial Narrow" w:hAnsi="Arial Narrow"/>
              </w:rPr>
            </w:pPr>
            <w:r>
              <w:rPr>
                <w:rFonts w:ascii="Arial Narrow" w:hAnsi="Arial Narrow"/>
              </w:rPr>
              <w:t>TSW will display their knowledge of potential and kinetic on their group’s graffiti board. The students will not be allowed to use their books as a guide. The graffiti boards will prompt students to: select the best means to share their ideas and thoughts, build upon other students’ ideas or thoughts, use think time before recording their ideas, be creative in their responses, and record their prior knowledge before reading/writing a text.</w:t>
            </w:r>
          </w:p>
          <w:p w:rsidR="00A947A5" w:rsidRDefault="00A947A5" w:rsidP="006E36D8">
            <w:pPr>
              <w:pStyle w:val="BodyText"/>
              <w:spacing w:line="240" w:lineRule="auto"/>
              <w:rPr>
                <w:rFonts w:ascii="Arial Narrow" w:hAnsi="Arial Narrow"/>
                <w:sz w:val="18"/>
                <w:szCs w:val="18"/>
              </w:rPr>
            </w:pPr>
          </w:p>
          <w:p w:rsidR="00A947A5" w:rsidRDefault="00A947A5" w:rsidP="006E36D8">
            <w:pPr>
              <w:rPr>
                <w:rFonts w:ascii="Arial Narrow" w:hAnsi="Arial Narrow"/>
                <w:b/>
              </w:rPr>
            </w:pPr>
          </w:p>
        </w:tc>
      </w:tr>
    </w:tbl>
    <w:p w:rsidR="00A947A5" w:rsidRDefault="00A947A5" w:rsidP="00DF55FD"/>
    <w:sectPr w:rsidR="00A947A5" w:rsidSect="00DF55FD">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47A5" w:rsidRDefault="00A947A5" w:rsidP="001D7AD0">
      <w:r>
        <w:separator/>
      </w:r>
    </w:p>
  </w:endnote>
  <w:endnote w:type="continuationSeparator" w:id="0">
    <w:p w:rsidR="00A947A5" w:rsidRDefault="00A947A5" w:rsidP="001D7A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47A5" w:rsidRDefault="00A947A5" w:rsidP="001D7AD0">
      <w:r>
        <w:separator/>
      </w:r>
    </w:p>
  </w:footnote>
  <w:footnote w:type="continuationSeparator" w:id="0">
    <w:p w:rsidR="00A947A5" w:rsidRDefault="00A947A5" w:rsidP="001D7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7A5" w:rsidRPr="00147136" w:rsidRDefault="00A947A5" w:rsidP="001D7AD0">
    <w:pPr>
      <w:pStyle w:val="Header"/>
      <w:jc w:val="center"/>
      <w:rPr>
        <w:rFonts w:ascii="Century Gothic" w:hAnsi="Century Gothic"/>
        <w:b/>
        <w:sz w:val="40"/>
        <w:szCs w:val="40"/>
      </w:rPr>
    </w:pPr>
  </w:p>
  <w:p w:rsidR="00A947A5" w:rsidRDefault="00A947A5">
    <w:pPr>
      <w:pStyle w:val="Header"/>
    </w:pPr>
  </w:p>
  <w:p w:rsidR="00A947A5" w:rsidRDefault="00A947A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7A5" w:rsidRPr="00147136" w:rsidRDefault="00A947A5" w:rsidP="00DF55FD">
    <w:pPr>
      <w:pStyle w:val="Header"/>
      <w:jc w:val="center"/>
      <w:rPr>
        <w:rFonts w:ascii="Century Gothic" w:hAnsi="Century Gothic"/>
        <w:b/>
        <w:sz w:val="40"/>
        <w:szCs w:val="40"/>
      </w:rPr>
    </w:pPr>
    <w:r w:rsidRPr="00147136">
      <w:rPr>
        <w:rFonts w:ascii="Century Gothic" w:hAnsi="Century Gothic"/>
        <w:b/>
        <w:sz w:val="40"/>
        <w:szCs w:val="40"/>
      </w:rPr>
      <w:t>5E Lesson Plan</w:t>
    </w:r>
  </w:p>
  <w:p w:rsidR="00A947A5" w:rsidRDefault="00A947A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6CC7CC8"/>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B186CD2E"/>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E232480C"/>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00C6ECB4"/>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5C0C9F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24609A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AC48E6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6D0160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5E0D97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22E062C"/>
    <w:lvl w:ilvl="0">
      <w:start w:val="1"/>
      <w:numFmt w:val="bullet"/>
      <w:lvlText w:val=""/>
      <w:lvlJc w:val="left"/>
      <w:pPr>
        <w:tabs>
          <w:tab w:val="num" w:pos="360"/>
        </w:tabs>
        <w:ind w:left="360" w:hanging="360"/>
      </w:pPr>
      <w:rPr>
        <w:rFonts w:ascii="Symbol" w:hAnsi="Symbol" w:hint="default"/>
      </w:rPr>
    </w:lvl>
  </w:abstractNum>
  <w:abstractNum w:abstractNumId="10">
    <w:nsid w:val="46F43EB7"/>
    <w:multiLevelType w:val="hybridMultilevel"/>
    <w:tmpl w:val="3092D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9E22EE9"/>
    <w:multiLevelType w:val="multilevel"/>
    <w:tmpl w:val="DDBE58C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1D7AD0"/>
    <w:rsid w:val="00043210"/>
    <w:rsid w:val="000C003B"/>
    <w:rsid w:val="00141EA7"/>
    <w:rsid w:val="00147136"/>
    <w:rsid w:val="0019018A"/>
    <w:rsid w:val="001C0D57"/>
    <w:rsid w:val="001D7AD0"/>
    <w:rsid w:val="001F45E9"/>
    <w:rsid w:val="002939CC"/>
    <w:rsid w:val="00343BD3"/>
    <w:rsid w:val="00420D0C"/>
    <w:rsid w:val="004465D4"/>
    <w:rsid w:val="004B6E86"/>
    <w:rsid w:val="004C232B"/>
    <w:rsid w:val="004E54F4"/>
    <w:rsid w:val="005C6BBE"/>
    <w:rsid w:val="005F0DE1"/>
    <w:rsid w:val="006A27A4"/>
    <w:rsid w:val="006B76C4"/>
    <w:rsid w:val="006E36D8"/>
    <w:rsid w:val="00823337"/>
    <w:rsid w:val="009102A0"/>
    <w:rsid w:val="009D338E"/>
    <w:rsid w:val="00A00F44"/>
    <w:rsid w:val="00A947A5"/>
    <w:rsid w:val="00C86BC3"/>
    <w:rsid w:val="00DB2291"/>
    <w:rsid w:val="00DF3C87"/>
    <w:rsid w:val="00DF55FD"/>
    <w:rsid w:val="00E72EEC"/>
    <w:rsid w:val="00E808F3"/>
    <w:rsid w:val="00F057B8"/>
    <w:rsid w:val="00F61C27"/>
    <w:rsid w:val="00FF24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AD0"/>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D7AD0"/>
    <w:pPr>
      <w:tabs>
        <w:tab w:val="center" w:pos="4680"/>
        <w:tab w:val="right" w:pos="9360"/>
      </w:tabs>
    </w:pPr>
  </w:style>
  <w:style w:type="character" w:customStyle="1" w:styleId="HeaderChar">
    <w:name w:val="Header Char"/>
    <w:basedOn w:val="DefaultParagraphFont"/>
    <w:link w:val="Header"/>
    <w:uiPriority w:val="99"/>
    <w:locked/>
    <w:rsid w:val="001D7AD0"/>
    <w:rPr>
      <w:rFonts w:cs="Times New Roman"/>
    </w:rPr>
  </w:style>
  <w:style w:type="paragraph" w:styleId="Footer">
    <w:name w:val="footer"/>
    <w:basedOn w:val="Normal"/>
    <w:link w:val="FooterChar"/>
    <w:uiPriority w:val="99"/>
    <w:semiHidden/>
    <w:rsid w:val="001D7AD0"/>
    <w:pPr>
      <w:tabs>
        <w:tab w:val="center" w:pos="4680"/>
        <w:tab w:val="right" w:pos="9360"/>
      </w:tabs>
    </w:pPr>
  </w:style>
  <w:style w:type="character" w:customStyle="1" w:styleId="FooterChar">
    <w:name w:val="Footer Char"/>
    <w:basedOn w:val="DefaultParagraphFont"/>
    <w:link w:val="Footer"/>
    <w:uiPriority w:val="99"/>
    <w:semiHidden/>
    <w:locked/>
    <w:rsid w:val="001D7AD0"/>
    <w:rPr>
      <w:rFonts w:cs="Times New Roman"/>
    </w:rPr>
  </w:style>
  <w:style w:type="paragraph" w:styleId="BalloonText">
    <w:name w:val="Balloon Text"/>
    <w:basedOn w:val="Normal"/>
    <w:link w:val="BalloonTextChar"/>
    <w:uiPriority w:val="99"/>
    <w:semiHidden/>
    <w:rsid w:val="001D7AD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D7AD0"/>
    <w:rPr>
      <w:rFonts w:ascii="Tahoma" w:hAnsi="Tahoma" w:cs="Tahoma"/>
      <w:sz w:val="16"/>
      <w:szCs w:val="16"/>
    </w:rPr>
  </w:style>
  <w:style w:type="paragraph" w:styleId="BodyText">
    <w:name w:val="Body Text"/>
    <w:basedOn w:val="Normal"/>
    <w:link w:val="BodyTextChar"/>
    <w:uiPriority w:val="99"/>
    <w:rsid w:val="001D7AD0"/>
    <w:pPr>
      <w:spacing w:line="360" w:lineRule="auto"/>
    </w:pPr>
    <w:rPr>
      <w:rFonts w:ascii="Arial" w:hAnsi="Arial"/>
      <w:sz w:val="22"/>
      <w:szCs w:val="20"/>
    </w:rPr>
  </w:style>
  <w:style w:type="character" w:customStyle="1" w:styleId="BodyTextChar">
    <w:name w:val="Body Text Char"/>
    <w:basedOn w:val="DefaultParagraphFont"/>
    <w:link w:val="BodyText"/>
    <w:uiPriority w:val="99"/>
    <w:locked/>
    <w:rsid w:val="001D7AD0"/>
    <w:rPr>
      <w:rFonts w:ascii="Arial" w:hAnsi="Arial" w:cs="Times New Roman"/>
      <w:sz w:val="20"/>
      <w:szCs w:val="20"/>
    </w:rPr>
  </w:style>
  <w:style w:type="paragraph" w:styleId="NormalWeb">
    <w:name w:val="Normal (Web)"/>
    <w:basedOn w:val="Normal"/>
    <w:uiPriority w:val="99"/>
    <w:rsid w:val="006E36D8"/>
    <w:pPr>
      <w:spacing w:before="100" w:beforeAutospacing="1" w:after="100" w:afterAutospacing="1"/>
    </w:pPr>
    <w:rPr>
      <w:rFonts w:eastAsia="Calibri"/>
    </w:rPr>
  </w:style>
  <w:style w:type="character" w:styleId="Hyperlink">
    <w:name w:val="Hyperlink"/>
    <w:basedOn w:val="DefaultParagraphFont"/>
    <w:uiPriority w:val="99"/>
    <w:rsid w:val="001C0D57"/>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066953884">
      <w:marLeft w:val="0"/>
      <w:marRight w:val="0"/>
      <w:marTop w:val="0"/>
      <w:marBottom w:val="0"/>
      <w:divBdr>
        <w:top w:val="none" w:sz="0" w:space="0" w:color="auto"/>
        <w:left w:val="none" w:sz="0" w:space="0" w:color="auto"/>
        <w:bottom w:val="none" w:sz="0" w:space="0" w:color="auto"/>
        <w:right w:val="none" w:sz="0" w:space="0" w:color="auto"/>
      </w:divBdr>
    </w:div>
    <w:div w:id="10669538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505</Words>
  <Characters>2883</Characters>
  <Application>Microsoft Office Word</Application>
  <DocSecurity>4</DocSecurity>
  <Lines>24</Lines>
  <Paragraphs>6</Paragraphs>
  <ScaleCrop>false</ScaleCrop>
  <Company/>
  <LinksUpToDate>false</LinksUpToDate>
  <CharactersWithSpaces>3382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Title:</dc:title>
  <dc:subject/>
  <dc:creator>kbutler</dc:creator>
  <cp:keywords/>
  <dc:description/>
  <cp:lastModifiedBy> </cp:lastModifiedBy>
  <cp:revision>2</cp:revision>
  <dcterms:created xsi:type="dcterms:W3CDTF">2011-11-21T18:44:00Z</dcterms:created>
  <dcterms:modified xsi:type="dcterms:W3CDTF">2011-11-21T18:44:00Z</dcterms:modified>
</cp:coreProperties>
</file>